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37173" w14:textId="38D5A354" w:rsidR="00383ACD" w:rsidRPr="00383ACD" w:rsidRDefault="00383ACD" w:rsidP="00383ACD">
      <w:pPr>
        <w:jc w:val="center"/>
        <w:rPr>
          <w:rFonts w:ascii="Posterama" w:hAnsi="Posterama" w:cs="Posterama"/>
          <w:b/>
          <w:bCs/>
          <w:i/>
          <w:iCs/>
          <w:color w:val="00B050"/>
          <w:sz w:val="32"/>
          <w:szCs w:val="32"/>
        </w:rPr>
      </w:pPr>
      <w:r w:rsidRPr="00383ACD">
        <w:rPr>
          <w:rFonts w:ascii="Posterama" w:hAnsi="Posterama" w:cs="Posterama"/>
          <w:b/>
          <w:bCs/>
          <w:i/>
          <w:iCs/>
          <w:color w:val="00B050"/>
          <w:sz w:val="44"/>
          <w:szCs w:val="44"/>
        </w:rPr>
        <w:t>Call For Contributions!</w:t>
      </w:r>
      <w:r w:rsidRPr="00235B3F">
        <w:rPr>
          <w:rFonts w:ascii="Posterama" w:hAnsi="Posterama" w:cs="Posterama"/>
          <w:b/>
          <w:bCs/>
          <w:i/>
          <w:iCs/>
          <w:color w:val="00B050"/>
          <w:sz w:val="44"/>
          <w:szCs w:val="44"/>
        </w:rPr>
        <w:br/>
      </w:r>
      <w:r w:rsidRPr="00383ACD">
        <w:rPr>
          <w:rFonts w:ascii="Posterama" w:hAnsi="Posterama" w:cs="Posterama"/>
          <w:b/>
          <w:bCs/>
          <w:i/>
          <w:iCs/>
          <w:color w:val="00B050"/>
          <w:sz w:val="32"/>
          <w:szCs w:val="32"/>
        </w:rPr>
        <w:t>share your story about life with voice hearing</w:t>
      </w:r>
    </w:p>
    <w:p w14:paraId="2F4E6844" w14:textId="77777777" w:rsidR="00383ACD" w:rsidRPr="00383ACD" w:rsidRDefault="00383ACD" w:rsidP="00383ACD">
      <w:pPr>
        <w:rPr>
          <w:rFonts w:ascii="Posterama" w:hAnsi="Posterama" w:cs="Posterama"/>
          <w:b/>
          <w:bCs/>
        </w:rPr>
      </w:pPr>
    </w:p>
    <w:p w14:paraId="67315669" w14:textId="76E7A268" w:rsidR="00383ACD" w:rsidRPr="00383ACD" w:rsidRDefault="00383ACD" w:rsidP="00383ACD">
      <w:pPr>
        <w:rPr>
          <w:rFonts w:ascii="Posterama" w:hAnsi="Posterama" w:cs="Posterama"/>
          <w:b/>
          <w:bCs/>
        </w:rPr>
      </w:pPr>
      <w:r w:rsidRPr="00383ACD">
        <w:rPr>
          <w:rFonts w:ascii="Posterama" w:hAnsi="Posterama" w:cs="Posterama"/>
          <w:b/>
          <w:bCs/>
        </w:rPr>
        <w:t>The Trafford Hearing Voices Group is inviting everyone in and around Manchester affected by or living with voice hearing to participate in a new project. Together with other Hearing Voices Peer Support groups in Manchester they want to create and publish a booklet with stories and poetry about hearing voices and similar experiences.</w:t>
      </w:r>
    </w:p>
    <w:p w14:paraId="6ACCEA16" w14:textId="77777777" w:rsidR="00383ACD" w:rsidRPr="00383ACD" w:rsidRDefault="00383ACD" w:rsidP="00383ACD">
      <w:pPr>
        <w:rPr>
          <w:rFonts w:ascii="Posterama" w:hAnsi="Posterama" w:cs="Posterama"/>
          <w:b/>
          <w:bCs/>
        </w:rPr>
      </w:pPr>
      <w:r w:rsidRPr="00383ACD">
        <w:rPr>
          <w:rFonts w:ascii="Posterama" w:hAnsi="Posterama" w:cs="Posterama"/>
          <w:b/>
          <w:bCs/>
        </w:rPr>
        <w:t>The hope is to create more understanding and offer hope to people struggling with their experiences.</w:t>
      </w:r>
    </w:p>
    <w:p w14:paraId="523D3611" w14:textId="77777777" w:rsidR="00383ACD" w:rsidRPr="00383ACD" w:rsidRDefault="00383ACD" w:rsidP="00383ACD">
      <w:pPr>
        <w:rPr>
          <w:rFonts w:ascii="Posterama" w:hAnsi="Posterama" w:cs="Posterama"/>
        </w:rPr>
      </w:pPr>
      <w:r w:rsidRPr="00383ACD">
        <w:rPr>
          <w:rFonts w:ascii="Posterama" w:hAnsi="Posterama" w:cs="Posterama"/>
        </w:rPr>
        <w:t>We are looking for stories from different angles, it could be one of the themes below but maybe you have a different idea or something else to share, so please do. These are just for inspiration.</w:t>
      </w:r>
    </w:p>
    <w:p w14:paraId="11500F8F" w14:textId="77777777" w:rsidR="00383ACD" w:rsidRPr="00383ACD" w:rsidRDefault="00383ACD" w:rsidP="00383ACD">
      <w:pPr>
        <w:rPr>
          <w:rFonts w:ascii="Posterama" w:hAnsi="Posterama" w:cs="Posterama"/>
        </w:rPr>
      </w:pPr>
      <w:proofErr w:type="gramStart"/>
      <w:r w:rsidRPr="00383ACD">
        <w:rPr>
          <w:rFonts w:ascii="Posterama" w:hAnsi="Posterama" w:cs="Posterama"/>
        </w:rPr>
        <w:t>Also</w:t>
      </w:r>
      <w:proofErr w:type="gramEnd"/>
      <w:r w:rsidRPr="00383ACD">
        <w:rPr>
          <w:rFonts w:ascii="Posterama" w:hAnsi="Posterama" w:cs="Posterama"/>
        </w:rPr>
        <w:t xml:space="preserve"> it’s important to say that we use the term ‘hearing voices’ very loosely and you may have a different way of talking about your experiences. We welcome anyone who hear, see or sense things whether you see it as external voices, parts, inner voices, entities, intrusive thoughts, hallucinations, spiritual, dissociation, persecution, mental illness or altered states of mind.</w:t>
      </w:r>
    </w:p>
    <w:p w14:paraId="7207AEA9" w14:textId="77777777" w:rsidR="00383ACD" w:rsidRPr="00383ACD" w:rsidRDefault="00383ACD" w:rsidP="00383ACD">
      <w:pPr>
        <w:pStyle w:val="ListParagraph"/>
        <w:numPr>
          <w:ilvl w:val="0"/>
          <w:numId w:val="1"/>
        </w:numPr>
        <w:rPr>
          <w:rFonts w:ascii="Posterama" w:hAnsi="Posterama" w:cs="Posterama"/>
        </w:rPr>
        <w:sectPr w:rsidR="00383ACD" w:rsidRPr="00383ACD" w:rsidSect="00383ACD">
          <w:pgSz w:w="11906" w:h="16838"/>
          <w:pgMar w:top="720" w:right="720" w:bottom="720" w:left="720" w:header="708" w:footer="708" w:gutter="0"/>
          <w:cols w:space="708"/>
          <w:docGrid w:linePitch="360"/>
        </w:sectPr>
      </w:pPr>
    </w:p>
    <w:p w14:paraId="47718B35" w14:textId="77777777" w:rsidR="00383ACD" w:rsidRPr="00383ACD" w:rsidRDefault="00383ACD" w:rsidP="00383ACD">
      <w:pPr>
        <w:pStyle w:val="ListParagraph"/>
        <w:numPr>
          <w:ilvl w:val="0"/>
          <w:numId w:val="1"/>
        </w:numPr>
        <w:rPr>
          <w:rFonts w:ascii="Posterama" w:hAnsi="Posterama" w:cs="Posterama"/>
        </w:rPr>
      </w:pPr>
      <w:r w:rsidRPr="00383ACD">
        <w:rPr>
          <w:rFonts w:ascii="Posterama" w:hAnsi="Posterama" w:cs="Posterama"/>
        </w:rPr>
        <w:t>recovery,</w:t>
      </w:r>
    </w:p>
    <w:p w14:paraId="69F65B2D" w14:textId="77777777" w:rsidR="00383ACD" w:rsidRPr="00383ACD" w:rsidRDefault="00383ACD" w:rsidP="00383ACD">
      <w:pPr>
        <w:pStyle w:val="ListParagraph"/>
        <w:numPr>
          <w:ilvl w:val="0"/>
          <w:numId w:val="1"/>
        </w:numPr>
        <w:rPr>
          <w:rFonts w:ascii="Posterama" w:hAnsi="Posterama" w:cs="Posterama"/>
        </w:rPr>
      </w:pPr>
      <w:r w:rsidRPr="00383ACD">
        <w:rPr>
          <w:rFonts w:ascii="Posterama" w:hAnsi="Posterama" w:cs="Posterama"/>
        </w:rPr>
        <w:t>life with voices,</w:t>
      </w:r>
    </w:p>
    <w:p w14:paraId="2B14AEE8" w14:textId="77777777" w:rsidR="00383ACD" w:rsidRPr="00383ACD" w:rsidRDefault="00383ACD" w:rsidP="00383ACD">
      <w:pPr>
        <w:pStyle w:val="ListParagraph"/>
        <w:numPr>
          <w:ilvl w:val="0"/>
          <w:numId w:val="1"/>
        </w:numPr>
        <w:rPr>
          <w:rFonts w:ascii="Posterama" w:hAnsi="Posterama" w:cs="Posterama"/>
        </w:rPr>
      </w:pPr>
      <w:r w:rsidRPr="00383ACD">
        <w:rPr>
          <w:rFonts w:ascii="Posterama" w:hAnsi="Posterama" w:cs="Posterama"/>
        </w:rPr>
        <w:t>when someone close to you hears voices,</w:t>
      </w:r>
    </w:p>
    <w:p w14:paraId="5386C0CA" w14:textId="77777777" w:rsidR="00383ACD" w:rsidRPr="00383ACD" w:rsidRDefault="00383ACD" w:rsidP="00383ACD">
      <w:pPr>
        <w:pStyle w:val="ListParagraph"/>
        <w:numPr>
          <w:ilvl w:val="0"/>
          <w:numId w:val="1"/>
        </w:numPr>
        <w:rPr>
          <w:rFonts w:ascii="Posterama" w:hAnsi="Posterama" w:cs="Posterama"/>
        </w:rPr>
      </w:pPr>
      <w:r w:rsidRPr="00383ACD">
        <w:rPr>
          <w:rFonts w:ascii="Posterama" w:hAnsi="Posterama" w:cs="Posterama"/>
        </w:rPr>
        <w:t>being a parent when you hear voices,</w:t>
      </w:r>
    </w:p>
    <w:p w14:paraId="739EDC4C" w14:textId="77777777" w:rsidR="00383ACD" w:rsidRPr="00383ACD" w:rsidRDefault="00383ACD" w:rsidP="00383ACD">
      <w:pPr>
        <w:pStyle w:val="ListParagraph"/>
        <w:numPr>
          <w:ilvl w:val="0"/>
          <w:numId w:val="1"/>
        </w:numPr>
        <w:rPr>
          <w:rFonts w:ascii="Posterama" w:hAnsi="Posterama" w:cs="Posterama"/>
        </w:rPr>
      </w:pPr>
      <w:r w:rsidRPr="00383ACD">
        <w:rPr>
          <w:rFonts w:ascii="Posterama" w:hAnsi="Posterama" w:cs="Posterama"/>
        </w:rPr>
        <w:t>experiences beyond hearing voices,</w:t>
      </w:r>
    </w:p>
    <w:p w14:paraId="3076446D" w14:textId="5C8A4F6F" w:rsidR="00383ACD" w:rsidRPr="00383ACD" w:rsidRDefault="00383ACD" w:rsidP="00383ACD">
      <w:pPr>
        <w:pStyle w:val="ListParagraph"/>
        <w:numPr>
          <w:ilvl w:val="0"/>
          <w:numId w:val="1"/>
        </w:numPr>
        <w:rPr>
          <w:rFonts w:ascii="Posterama" w:hAnsi="Posterama" w:cs="Posterama"/>
        </w:rPr>
      </w:pPr>
      <w:r w:rsidRPr="00383ACD">
        <w:rPr>
          <w:rFonts w:ascii="Posterama" w:hAnsi="Posterama" w:cs="Posterama"/>
        </w:rPr>
        <w:t>working</w:t>
      </w:r>
      <w:r w:rsidRPr="00383ACD">
        <w:rPr>
          <w:rFonts w:ascii="Posterama" w:hAnsi="Posterama" w:cs="Posterama"/>
        </w:rPr>
        <w:t xml:space="preserve"> or </w:t>
      </w:r>
      <w:r w:rsidRPr="00383ACD">
        <w:rPr>
          <w:rFonts w:ascii="Posterama" w:hAnsi="Posterama" w:cs="Posterama"/>
        </w:rPr>
        <w:t>studying when you hear voices,</w:t>
      </w:r>
    </w:p>
    <w:p w14:paraId="442BC3F8" w14:textId="77777777" w:rsidR="00383ACD" w:rsidRPr="00383ACD" w:rsidRDefault="00383ACD" w:rsidP="00383ACD">
      <w:pPr>
        <w:pStyle w:val="ListParagraph"/>
        <w:numPr>
          <w:ilvl w:val="0"/>
          <w:numId w:val="1"/>
        </w:numPr>
        <w:rPr>
          <w:rFonts w:ascii="Posterama" w:hAnsi="Posterama" w:cs="Posterama"/>
        </w:rPr>
      </w:pPr>
      <w:r w:rsidRPr="00383ACD">
        <w:rPr>
          <w:rFonts w:ascii="Posterama" w:hAnsi="Posterama" w:cs="Posterama"/>
        </w:rPr>
        <w:t>being young and hearing voices,</w:t>
      </w:r>
    </w:p>
    <w:p w14:paraId="5E09C7AD" w14:textId="77777777" w:rsidR="00383ACD" w:rsidRPr="00383ACD" w:rsidRDefault="00383ACD" w:rsidP="00383ACD">
      <w:pPr>
        <w:pStyle w:val="ListParagraph"/>
        <w:numPr>
          <w:ilvl w:val="0"/>
          <w:numId w:val="1"/>
        </w:numPr>
        <w:rPr>
          <w:rFonts w:ascii="Posterama" w:hAnsi="Posterama" w:cs="Posterama"/>
        </w:rPr>
      </w:pPr>
      <w:r w:rsidRPr="00383ACD">
        <w:rPr>
          <w:rFonts w:ascii="Posterama" w:hAnsi="Posterama" w:cs="Posterama"/>
        </w:rPr>
        <w:t>being older and hearing voices</w:t>
      </w:r>
    </w:p>
    <w:p w14:paraId="383E15BC" w14:textId="77777777" w:rsidR="00383ACD" w:rsidRPr="00383ACD" w:rsidRDefault="00383ACD" w:rsidP="00383ACD">
      <w:pPr>
        <w:pStyle w:val="ListParagraph"/>
        <w:numPr>
          <w:ilvl w:val="0"/>
          <w:numId w:val="1"/>
        </w:numPr>
        <w:rPr>
          <w:rFonts w:ascii="Posterama" w:hAnsi="Posterama" w:cs="Posterama"/>
        </w:rPr>
      </w:pPr>
      <w:r w:rsidRPr="00383ACD">
        <w:rPr>
          <w:rFonts w:ascii="Posterama" w:hAnsi="Posterama" w:cs="Posterama"/>
        </w:rPr>
        <w:t>coping with voices,</w:t>
      </w:r>
    </w:p>
    <w:p w14:paraId="40D497A0" w14:textId="77777777" w:rsidR="00383ACD" w:rsidRPr="00383ACD" w:rsidRDefault="00383ACD" w:rsidP="00383ACD">
      <w:pPr>
        <w:pStyle w:val="ListParagraph"/>
        <w:numPr>
          <w:ilvl w:val="0"/>
          <w:numId w:val="1"/>
        </w:numPr>
        <w:rPr>
          <w:rFonts w:ascii="Posterama" w:hAnsi="Posterama" w:cs="Posterama"/>
        </w:rPr>
      </w:pPr>
      <w:r w:rsidRPr="00383ACD">
        <w:rPr>
          <w:rFonts w:ascii="Posterama" w:hAnsi="Posterama" w:cs="Posterama"/>
        </w:rPr>
        <w:t>daily life when you hear voices,</w:t>
      </w:r>
    </w:p>
    <w:p w14:paraId="36C9B628" w14:textId="77777777" w:rsidR="00383ACD" w:rsidRPr="00383ACD" w:rsidRDefault="00383ACD" w:rsidP="00383ACD">
      <w:pPr>
        <w:pStyle w:val="ListParagraph"/>
        <w:numPr>
          <w:ilvl w:val="0"/>
          <w:numId w:val="1"/>
        </w:numPr>
        <w:rPr>
          <w:rFonts w:ascii="Posterama" w:hAnsi="Posterama" w:cs="Posterama"/>
        </w:rPr>
      </w:pPr>
      <w:r w:rsidRPr="00383ACD">
        <w:rPr>
          <w:rFonts w:ascii="Posterama" w:hAnsi="Posterama" w:cs="Posterama"/>
        </w:rPr>
        <w:t>bereavement and hearing voices</w:t>
      </w:r>
    </w:p>
    <w:p w14:paraId="735DFEFC" w14:textId="77777777" w:rsidR="00383ACD" w:rsidRPr="00383ACD" w:rsidRDefault="00383ACD" w:rsidP="00383ACD">
      <w:pPr>
        <w:pStyle w:val="ListParagraph"/>
        <w:numPr>
          <w:ilvl w:val="0"/>
          <w:numId w:val="1"/>
        </w:numPr>
        <w:rPr>
          <w:rFonts w:ascii="Posterama" w:hAnsi="Posterama" w:cs="Posterama"/>
        </w:rPr>
      </w:pPr>
      <w:r w:rsidRPr="00383ACD">
        <w:rPr>
          <w:rFonts w:ascii="Posterama" w:hAnsi="Posterama" w:cs="Posterama"/>
        </w:rPr>
        <w:t>voices and dreams</w:t>
      </w:r>
    </w:p>
    <w:p w14:paraId="2BC48434" w14:textId="77777777" w:rsidR="00383ACD" w:rsidRPr="00383ACD" w:rsidRDefault="00383ACD" w:rsidP="00383ACD">
      <w:pPr>
        <w:rPr>
          <w:rFonts w:ascii="Posterama" w:hAnsi="Posterama" w:cs="Posterama"/>
          <w:b/>
          <w:bCs/>
        </w:rPr>
        <w:sectPr w:rsidR="00383ACD" w:rsidRPr="00383ACD" w:rsidSect="00383ACD">
          <w:type w:val="continuous"/>
          <w:pgSz w:w="11906" w:h="16838"/>
          <w:pgMar w:top="1440" w:right="1440" w:bottom="1440" w:left="1440" w:header="708" w:footer="708" w:gutter="0"/>
          <w:cols w:num="2" w:space="708"/>
          <w:docGrid w:linePitch="360"/>
        </w:sectPr>
      </w:pPr>
    </w:p>
    <w:p w14:paraId="780BFD4F" w14:textId="77777777" w:rsidR="00383ACD" w:rsidRPr="00383ACD" w:rsidRDefault="00383ACD" w:rsidP="00383ACD">
      <w:pPr>
        <w:rPr>
          <w:rFonts w:ascii="Posterama" w:hAnsi="Posterama" w:cs="Posterama"/>
          <w:b/>
          <w:bCs/>
          <w:u w:val="single"/>
        </w:rPr>
      </w:pPr>
      <w:r w:rsidRPr="00383ACD">
        <w:rPr>
          <w:rFonts w:ascii="Posterama" w:hAnsi="Posterama" w:cs="Posterama"/>
          <w:b/>
          <w:bCs/>
          <w:u w:val="single"/>
        </w:rPr>
        <w:t>Format</w:t>
      </w:r>
    </w:p>
    <w:p w14:paraId="7F152AB7" w14:textId="6CD4F151" w:rsidR="00383ACD" w:rsidRPr="00383ACD" w:rsidRDefault="00383ACD" w:rsidP="00383ACD">
      <w:pPr>
        <w:rPr>
          <w:rFonts w:ascii="Posterama" w:hAnsi="Posterama" w:cs="Posterama"/>
        </w:rPr>
      </w:pPr>
      <w:r w:rsidRPr="00383ACD">
        <w:rPr>
          <w:rFonts w:ascii="Posterama" w:hAnsi="Posterama" w:cs="Posterama"/>
        </w:rPr>
        <w:t>It could be in a format like this piece </w:t>
      </w:r>
      <w:hyperlink r:id="rId6" w:history="1">
        <w:r w:rsidRPr="00383ACD">
          <w:rPr>
            <w:rStyle w:val="Hyperlink"/>
            <w:rFonts w:ascii="Posterama" w:hAnsi="Posterama" w:cs="Posterama"/>
          </w:rPr>
          <w:t>https://hearingvoicesmanchester.co.uk/2025/04/11/my-voices-and-what-i-did-to-overcome-them/</w:t>
        </w:r>
      </w:hyperlink>
      <w:r w:rsidRPr="00383ACD">
        <w:rPr>
          <w:rFonts w:ascii="Posterama" w:hAnsi="Posterama" w:cs="Posterama"/>
        </w:rPr>
        <w:t xml:space="preserve">   </w:t>
      </w:r>
      <w:r w:rsidRPr="00383ACD">
        <w:rPr>
          <w:rFonts w:ascii="Posterama" w:hAnsi="Posterama" w:cs="Posterama"/>
        </w:rPr>
        <w:t>Or it could be poetry or creative writing.</w:t>
      </w:r>
    </w:p>
    <w:p w14:paraId="6A14B486" w14:textId="77777777" w:rsidR="00383ACD" w:rsidRPr="00383ACD" w:rsidRDefault="00383ACD" w:rsidP="00383ACD">
      <w:pPr>
        <w:rPr>
          <w:rFonts w:ascii="Posterama" w:hAnsi="Posterama" w:cs="Posterama"/>
        </w:rPr>
      </w:pPr>
      <w:r w:rsidRPr="00383ACD">
        <w:rPr>
          <w:rFonts w:ascii="Posterama" w:hAnsi="Posterama" w:cs="Posterama"/>
        </w:rPr>
        <w:t xml:space="preserve">We are not sure we can receive images or artwork as we have a limited budget for printing but if you do want to share your artwork about your </w:t>
      </w:r>
      <w:proofErr w:type="gramStart"/>
      <w:r w:rsidRPr="00383ACD">
        <w:rPr>
          <w:rFonts w:ascii="Posterama" w:hAnsi="Posterama" w:cs="Posterama"/>
        </w:rPr>
        <w:t>experiences</w:t>
      </w:r>
      <w:proofErr w:type="gramEnd"/>
      <w:r w:rsidRPr="00383ACD">
        <w:rPr>
          <w:rFonts w:ascii="Posterama" w:hAnsi="Posterama" w:cs="Posterama"/>
        </w:rPr>
        <w:t xml:space="preserve"> we might be able to publish it digitally on this website.</w:t>
      </w:r>
    </w:p>
    <w:p w14:paraId="375E773C" w14:textId="77777777" w:rsidR="00383ACD" w:rsidRPr="00383ACD" w:rsidRDefault="00383ACD" w:rsidP="00383ACD">
      <w:pPr>
        <w:rPr>
          <w:rFonts w:ascii="Posterama" w:hAnsi="Posterama" w:cs="Posterama"/>
        </w:rPr>
      </w:pPr>
      <w:r w:rsidRPr="00383ACD">
        <w:rPr>
          <w:rFonts w:ascii="Posterama" w:hAnsi="Posterama" w:cs="Posterama"/>
        </w:rPr>
        <w:t>Length maximum 1500 words</w:t>
      </w:r>
    </w:p>
    <w:p w14:paraId="3E110A9E" w14:textId="77777777" w:rsidR="00383ACD" w:rsidRPr="00383ACD" w:rsidRDefault="00383ACD" w:rsidP="00383ACD">
      <w:pPr>
        <w:rPr>
          <w:rFonts w:ascii="Posterama" w:hAnsi="Posterama" w:cs="Posterama"/>
          <w:b/>
          <w:bCs/>
          <w:u w:val="single"/>
        </w:rPr>
      </w:pPr>
      <w:r w:rsidRPr="00383ACD">
        <w:rPr>
          <w:rFonts w:ascii="Posterama" w:hAnsi="Posterama" w:cs="Posterama"/>
          <w:b/>
          <w:bCs/>
          <w:u w:val="single"/>
        </w:rPr>
        <w:t>Hopes</w:t>
      </w:r>
    </w:p>
    <w:p w14:paraId="2ED136BA" w14:textId="77777777" w:rsidR="00383ACD" w:rsidRPr="00383ACD" w:rsidRDefault="00383ACD" w:rsidP="00383ACD">
      <w:pPr>
        <w:rPr>
          <w:rFonts w:ascii="Posterama" w:hAnsi="Posterama" w:cs="Posterama"/>
        </w:rPr>
      </w:pPr>
      <w:r w:rsidRPr="00383ACD">
        <w:rPr>
          <w:rFonts w:ascii="Posterama" w:hAnsi="Posterama" w:cs="Posterama"/>
          <w:b/>
          <w:bCs/>
        </w:rPr>
        <w:t xml:space="preserve">We are hoping that this booklet would be helpful to voice hearers, family and workers and that we can celebrate by holding a launch event in October 2025. The idea is that we can organise it as a space to read out and share personal stories to highlight all the different ways that people experience hearing voices, how it </w:t>
      </w:r>
      <w:proofErr w:type="gramStart"/>
      <w:r w:rsidRPr="00383ACD">
        <w:rPr>
          <w:rFonts w:ascii="Posterama" w:hAnsi="Posterama" w:cs="Posterama"/>
          <w:b/>
          <w:bCs/>
        </w:rPr>
        <w:t>affect</w:t>
      </w:r>
      <w:proofErr w:type="gramEnd"/>
      <w:r w:rsidRPr="00383ACD">
        <w:rPr>
          <w:rFonts w:ascii="Posterama" w:hAnsi="Posterama" w:cs="Posterama"/>
          <w:b/>
          <w:bCs/>
        </w:rPr>
        <w:t xml:space="preserve"> their lives and how we can find ways to cope and live with it.</w:t>
      </w:r>
    </w:p>
    <w:p w14:paraId="2C624105" w14:textId="1215C296" w:rsidR="00225A52" w:rsidRPr="00383ACD" w:rsidRDefault="00383ACD" w:rsidP="00383ACD">
      <w:pPr>
        <w:jc w:val="center"/>
        <w:rPr>
          <w:rFonts w:ascii="Posterama" w:hAnsi="Posterama" w:cs="Posterama"/>
          <w:b/>
          <w:bCs/>
          <w:color w:val="00B050"/>
          <w:sz w:val="24"/>
          <w:szCs w:val="24"/>
        </w:rPr>
      </w:pPr>
      <w:r w:rsidRPr="00383ACD">
        <w:rPr>
          <w:rFonts w:ascii="Posterama" w:hAnsi="Posterama" w:cs="Posterama"/>
          <w:b/>
          <w:bCs/>
          <w:color w:val="00B050"/>
          <w:sz w:val="24"/>
          <w:szCs w:val="24"/>
        </w:rPr>
        <w:t xml:space="preserve">GET IN TOUCH to express your interest in contributing </w:t>
      </w:r>
      <w:r w:rsidRPr="00383ACD">
        <w:rPr>
          <w:rFonts w:ascii="Posterama" w:hAnsi="Posterama" w:cs="Posterama"/>
          <w:b/>
          <w:bCs/>
          <w:color w:val="00B050"/>
          <w:sz w:val="24"/>
          <w:szCs w:val="24"/>
        </w:rPr>
        <w:t>by e</w:t>
      </w:r>
      <w:r w:rsidRPr="00383ACD">
        <w:rPr>
          <w:rFonts w:ascii="Posterama" w:hAnsi="Posterama" w:cs="Posterama"/>
          <w:b/>
          <w:bCs/>
          <w:color w:val="00B050"/>
          <w:sz w:val="24"/>
          <w:szCs w:val="24"/>
        </w:rPr>
        <w:t xml:space="preserve">mailing </w:t>
      </w:r>
      <w:r w:rsidRPr="00383ACD">
        <w:rPr>
          <w:rFonts w:ascii="Posterama" w:hAnsi="Posterama" w:cs="Posterama"/>
          <w:b/>
          <w:bCs/>
          <w:i/>
          <w:iCs/>
          <w:color w:val="00B050"/>
          <w:sz w:val="24"/>
          <w:szCs w:val="24"/>
        </w:rPr>
        <w:t>hearingvoicesmanchester@gmail.com</w:t>
      </w:r>
    </w:p>
    <w:sectPr w:rsidR="00225A52" w:rsidRPr="00383ACD" w:rsidSect="00383ACD">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sterama">
    <w:charset w:val="00"/>
    <w:family w:val="swiss"/>
    <w:pitch w:val="variable"/>
    <w:sig w:usb0="A11526FF" w:usb1="D000204B" w:usb2="0001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2257"/>
    <w:multiLevelType w:val="hybridMultilevel"/>
    <w:tmpl w:val="1EB6B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6884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ACD"/>
    <w:rsid w:val="00225A52"/>
    <w:rsid w:val="00235B3F"/>
    <w:rsid w:val="002C7DCA"/>
    <w:rsid w:val="00383ACD"/>
    <w:rsid w:val="008434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0FC77"/>
  <w15:chartTrackingRefBased/>
  <w15:docId w15:val="{97664798-F9FF-4FED-A95E-015C3A1A7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3A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3A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3A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3A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3A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3A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3A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3A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3A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A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3A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3A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3A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3A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3A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3A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3A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3ACD"/>
    <w:rPr>
      <w:rFonts w:eastAsiaTheme="majorEastAsia" w:cstheme="majorBidi"/>
      <w:color w:val="272727" w:themeColor="text1" w:themeTint="D8"/>
    </w:rPr>
  </w:style>
  <w:style w:type="paragraph" w:styleId="Title">
    <w:name w:val="Title"/>
    <w:basedOn w:val="Normal"/>
    <w:next w:val="Normal"/>
    <w:link w:val="TitleChar"/>
    <w:uiPriority w:val="10"/>
    <w:qFormat/>
    <w:rsid w:val="00383A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3A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3A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3A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3ACD"/>
    <w:pPr>
      <w:spacing w:before="160"/>
      <w:jc w:val="center"/>
    </w:pPr>
    <w:rPr>
      <w:i/>
      <w:iCs/>
      <w:color w:val="404040" w:themeColor="text1" w:themeTint="BF"/>
    </w:rPr>
  </w:style>
  <w:style w:type="character" w:customStyle="1" w:styleId="QuoteChar">
    <w:name w:val="Quote Char"/>
    <w:basedOn w:val="DefaultParagraphFont"/>
    <w:link w:val="Quote"/>
    <w:uiPriority w:val="29"/>
    <w:rsid w:val="00383ACD"/>
    <w:rPr>
      <w:i/>
      <w:iCs/>
      <w:color w:val="404040" w:themeColor="text1" w:themeTint="BF"/>
    </w:rPr>
  </w:style>
  <w:style w:type="paragraph" w:styleId="ListParagraph">
    <w:name w:val="List Paragraph"/>
    <w:basedOn w:val="Normal"/>
    <w:uiPriority w:val="34"/>
    <w:qFormat/>
    <w:rsid w:val="00383ACD"/>
    <w:pPr>
      <w:ind w:left="720"/>
      <w:contextualSpacing/>
    </w:pPr>
  </w:style>
  <w:style w:type="character" w:styleId="IntenseEmphasis">
    <w:name w:val="Intense Emphasis"/>
    <w:basedOn w:val="DefaultParagraphFont"/>
    <w:uiPriority w:val="21"/>
    <w:qFormat/>
    <w:rsid w:val="00383ACD"/>
    <w:rPr>
      <w:i/>
      <w:iCs/>
      <w:color w:val="0F4761" w:themeColor="accent1" w:themeShade="BF"/>
    </w:rPr>
  </w:style>
  <w:style w:type="paragraph" w:styleId="IntenseQuote">
    <w:name w:val="Intense Quote"/>
    <w:basedOn w:val="Normal"/>
    <w:next w:val="Normal"/>
    <w:link w:val="IntenseQuoteChar"/>
    <w:uiPriority w:val="30"/>
    <w:qFormat/>
    <w:rsid w:val="00383A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3ACD"/>
    <w:rPr>
      <w:i/>
      <w:iCs/>
      <w:color w:val="0F4761" w:themeColor="accent1" w:themeShade="BF"/>
    </w:rPr>
  </w:style>
  <w:style w:type="character" w:styleId="IntenseReference">
    <w:name w:val="Intense Reference"/>
    <w:basedOn w:val="DefaultParagraphFont"/>
    <w:uiPriority w:val="32"/>
    <w:qFormat/>
    <w:rsid w:val="00383ACD"/>
    <w:rPr>
      <w:b/>
      <w:bCs/>
      <w:smallCaps/>
      <w:color w:val="0F4761" w:themeColor="accent1" w:themeShade="BF"/>
      <w:spacing w:val="5"/>
    </w:rPr>
  </w:style>
  <w:style w:type="character" w:styleId="Hyperlink">
    <w:name w:val="Hyperlink"/>
    <w:basedOn w:val="DefaultParagraphFont"/>
    <w:uiPriority w:val="99"/>
    <w:unhideWhenUsed/>
    <w:rsid w:val="00383ACD"/>
    <w:rPr>
      <w:color w:val="467886" w:themeColor="hyperlink"/>
      <w:u w:val="single"/>
    </w:rPr>
  </w:style>
  <w:style w:type="character" w:styleId="UnresolvedMention">
    <w:name w:val="Unresolved Mention"/>
    <w:basedOn w:val="DefaultParagraphFont"/>
    <w:uiPriority w:val="99"/>
    <w:semiHidden/>
    <w:unhideWhenUsed/>
    <w:rsid w:val="00383A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9521888">
      <w:bodyDiv w:val="1"/>
      <w:marLeft w:val="0"/>
      <w:marRight w:val="0"/>
      <w:marTop w:val="0"/>
      <w:marBottom w:val="0"/>
      <w:divBdr>
        <w:top w:val="none" w:sz="0" w:space="0" w:color="auto"/>
        <w:left w:val="none" w:sz="0" w:space="0" w:color="auto"/>
        <w:bottom w:val="none" w:sz="0" w:space="0" w:color="auto"/>
        <w:right w:val="none" w:sz="0" w:space="0" w:color="auto"/>
      </w:divBdr>
      <w:divsChild>
        <w:div w:id="720128345">
          <w:marLeft w:val="0"/>
          <w:marRight w:val="0"/>
          <w:marTop w:val="204"/>
          <w:marBottom w:val="204"/>
          <w:divBdr>
            <w:top w:val="none" w:sz="0" w:space="0" w:color="auto"/>
            <w:left w:val="none" w:sz="0" w:space="0" w:color="auto"/>
            <w:bottom w:val="none" w:sz="0" w:space="0" w:color="auto"/>
            <w:right w:val="none" w:sz="0" w:space="0" w:color="auto"/>
          </w:divBdr>
        </w:div>
        <w:div w:id="1166702399">
          <w:marLeft w:val="0"/>
          <w:marRight w:val="0"/>
          <w:marTop w:val="0"/>
          <w:marBottom w:val="408"/>
          <w:divBdr>
            <w:top w:val="none" w:sz="0" w:space="0" w:color="auto"/>
            <w:left w:val="none" w:sz="0" w:space="0" w:color="auto"/>
            <w:bottom w:val="none" w:sz="0" w:space="0" w:color="auto"/>
            <w:right w:val="none" w:sz="0" w:space="0" w:color="auto"/>
          </w:divBdr>
          <w:divsChild>
            <w:div w:id="1636640361">
              <w:marLeft w:val="0"/>
              <w:marRight w:val="0"/>
              <w:marTop w:val="0"/>
              <w:marBottom w:val="0"/>
              <w:divBdr>
                <w:top w:val="none" w:sz="0" w:space="0" w:color="auto"/>
                <w:left w:val="none" w:sz="0" w:space="0" w:color="auto"/>
                <w:bottom w:val="none" w:sz="0" w:space="0" w:color="auto"/>
                <w:right w:val="none" w:sz="0" w:space="0" w:color="auto"/>
              </w:divBdr>
              <w:divsChild>
                <w:div w:id="2123333210">
                  <w:marLeft w:val="0"/>
                  <w:marRight w:val="0"/>
                  <w:marTop w:val="0"/>
                  <w:marBottom w:val="0"/>
                  <w:divBdr>
                    <w:top w:val="none" w:sz="0" w:space="0" w:color="auto"/>
                    <w:left w:val="none" w:sz="0" w:space="0" w:color="auto"/>
                    <w:bottom w:val="none" w:sz="0" w:space="0" w:color="auto"/>
                    <w:right w:val="none" w:sz="0" w:space="0" w:color="auto"/>
                  </w:divBdr>
                </w:div>
              </w:divsChild>
            </w:div>
            <w:div w:id="76110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75910">
      <w:bodyDiv w:val="1"/>
      <w:marLeft w:val="0"/>
      <w:marRight w:val="0"/>
      <w:marTop w:val="0"/>
      <w:marBottom w:val="0"/>
      <w:divBdr>
        <w:top w:val="none" w:sz="0" w:space="0" w:color="auto"/>
        <w:left w:val="none" w:sz="0" w:space="0" w:color="auto"/>
        <w:bottom w:val="none" w:sz="0" w:space="0" w:color="auto"/>
        <w:right w:val="none" w:sz="0" w:space="0" w:color="auto"/>
      </w:divBdr>
      <w:divsChild>
        <w:div w:id="517354414">
          <w:marLeft w:val="0"/>
          <w:marRight w:val="0"/>
          <w:marTop w:val="204"/>
          <w:marBottom w:val="204"/>
          <w:divBdr>
            <w:top w:val="none" w:sz="0" w:space="0" w:color="auto"/>
            <w:left w:val="none" w:sz="0" w:space="0" w:color="auto"/>
            <w:bottom w:val="none" w:sz="0" w:space="0" w:color="auto"/>
            <w:right w:val="none" w:sz="0" w:space="0" w:color="auto"/>
          </w:divBdr>
        </w:div>
        <w:div w:id="453257539">
          <w:marLeft w:val="0"/>
          <w:marRight w:val="0"/>
          <w:marTop w:val="0"/>
          <w:marBottom w:val="408"/>
          <w:divBdr>
            <w:top w:val="none" w:sz="0" w:space="0" w:color="auto"/>
            <w:left w:val="none" w:sz="0" w:space="0" w:color="auto"/>
            <w:bottom w:val="none" w:sz="0" w:space="0" w:color="auto"/>
            <w:right w:val="none" w:sz="0" w:space="0" w:color="auto"/>
          </w:divBdr>
          <w:divsChild>
            <w:div w:id="1522237136">
              <w:marLeft w:val="0"/>
              <w:marRight w:val="0"/>
              <w:marTop w:val="0"/>
              <w:marBottom w:val="0"/>
              <w:divBdr>
                <w:top w:val="none" w:sz="0" w:space="0" w:color="auto"/>
                <w:left w:val="none" w:sz="0" w:space="0" w:color="auto"/>
                <w:bottom w:val="none" w:sz="0" w:space="0" w:color="auto"/>
                <w:right w:val="none" w:sz="0" w:space="0" w:color="auto"/>
              </w:divBdr>
              <w:divsChild>
                <w:div w:id="799226713">
                  <w:marLeft w:val="0"/>
                  <w:marRight w:val="0"/>
                  <w:marTop w:val="0"/>
                  <w:marBottom w:val="0"/>
                  <w:divBdr>
                    <w:top w:val="none" w:sz="0" w:space="0" w:color="auto"/>
                    <w:left w:val="none" w:sz="0" w:space="0" w:color="auto"/>
                    <w:bottom w:val="none" w:sz="0" w:space="0" w:color="auto"/>
                    <w:right w:val="none" w:sz="0" w:space="0" w:color="auto"/>
                  </w:divBdr>
                </w:div>
              </w:divsChild>
            </w:div>
            <w:div w:id="31217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hearingvoicesmanchester.co.uk/2025/04/11/my-voices-and-what-i-did-to-overcome-the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4961C-485E-4F70-B600-AF69FF853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367</Words>
  <Characters>2094</Characters>
  <Application>Microsoft Office Word</Application>
  <DocSecurity>0</DocSecurity>
  <Lines>17</Lines>
  <Paragraphs>4</Paragraphs>
  <ScaleCrop>false</ScaleCrop>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Cox</dc:creator>
  <cp:keywords/>
  <dc:description/>
  <cp:lastModifiedBy>Hannah Cox</cp:lastModifiedBy>
  <cp:revision>2</cp:revision>
  <dcterms:created xsi:type="dcterms:W3CDTF">2025-05-20T11:23:00Z</dcterms:created>
  <dcterms:modified xsi:type="dcterms:W3CDTF">2025-05-20T11:30:00Z</dcterms:modified>
</cp:coreProperties>
</file>